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4C3C" w14:textId="77777777" w:rsidR="00AB653A" w:rsidRDefault="00AB653A"/>
    <w:p w14:paraId="68F55C08" w14:textId="4E6A0957" w:rsidR="00283ACF" w:rsidRDefault="00E365D1" w:rsidP="00283ACF">
      <w:r>
        <w:t>„</w:t>
      </w:r>
      <w:r w:rsidR="00283ACF">
        <w:t xml:space="preserve">Psychiatrische Fragestellungen (bspw. der Umgang mit Suizidalität) begegnen uns als Querschnittsthemen in allen Anwendungsfeldern der TA (Psychotherapie, Beratung, Bildung, Organisationsentwicklung) in unterschiedlicher Form und mit </w:t>
      </w:r>
      <w:r w:rsidR="00122959">
        <w:t xml:space="preserve">jeweils </w:t>
      </w:r>
      <w:r w:rsidR="00283ACF">
        <w:t xml:space="preserve">unterschiedlichen Auftragskontexten. </w:t>
      </w:r>
    </w:p>
    <w:p w14:paraId="27D89A21" w14:textId="77777777" w:rsidR="007C7EAD" w:rsidRDefault="007C7EAD"/>
    <w:p w14:paraId="3B9D9F7B" w14:textId="6537AADB" w:rsidR="00B9564A" w:rsidRDefault="00283ACF">
      <w:r>
        <w:t xml:space="preserve">Das Netzwerk TA in der Psychiatrie versteht sich daher als Plattform, in der sich Menschen, die in den unterschiedlichen Anwendungsfeldern der TA tätig sind, in Kontakt treten und sich zu </w:t>
      </w:r>
      <w:r w:rsidR="00B9564A">
        <w:t xml:space="preserve">psychiatrischen </w:t>
      </w:r>
      <w:r>
        <w:t xml:space="preserve">Themen austauschen und </w:t>
      </w:r>
      <w:r w:rsidR="007C7EAD">
        <w:t xml:space="preserve">durch Kooperation </w:t>
      </w:r>
      <w:r>
        <w:t xml:space="preserve">voneinander profitieren können. </w:t>
      </w:r>
      <w:r w:rsidR="00D04E97">
        <w:t xml:space="preserve">Zugleich ist das Netzwerk ein Ort, um sich </w:t>
      </w:r>
      <w:r w:rsidR="00D04E97" w:rsidRPr="004B2019">
        <w:rPr>
          <w:rFonts w:ascii="Arial" w:hAnsi="Arial" w:cs="Arial"/>
          <w:color w:val="000000"/>
          <w:sz w:val="21"/>
          <w:szCs w:val="21"/>
        </w:rPr>
        <w:t>mit relevanten aktuellen Themen zu befassen und Inhalte und Stellungnahmen zu erarbeiten</w:t>
      </w:r>
      <w:r w:rsidR="00D04E97"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  <w:r w:rsidR="00D04E97">
        <w:rPr>
          <w:rStyle w:val="apple-converted-space"/>
          <w:rFonts w:ascii="Arial" w:hAnsi="Arial" w:cs="Arial"/>
          <w:color w:val="000000"/>
          <w:sz w:val="21"/>
          <w:szCs w:val="21"/>
        </w:rPr>
        <w:t xml:space="preserve"> Damit </w:t>
      </w:r>
      <w:r w:rsidR="00B9564A">
        <w:t xml:space="preserve">soll der professionelle Bezugsrahmen erweitert und eine ganzheitliche Betrachtungsweise </w:t>
      </w:r>
      <w:r w:rsidR="00D04E97">
        <w:t xml:space="preserve">psychiatrischer Fragestellungen </w:t>
      </w:r>
      <w:r w:rsidR="00B9564A">
        <w:t>unterstützt werden.</w:t>
      </w:r>
    </w:p>
    <w:p w14:paraId="28FC1411" w14:textId="77665200" w:rsidR="00B9564A" w:rsidRDefault="00B9564A"/>
    <w:p w14:paraId="699A969B" w14:textId="28036774" w:rsidR="00B9564A" w:rsidRDefault="00B9564A">
      <w:r>
        <w:t>Hierzu dienen u.a. folgende Methoden:</w:t>
      </w:r>
    </w:p>
    <w:p w14:paraId="6A90AE9E" w14:textId="474A915E" w:rsidR="00B9564A" w:rsidRDefault="00B9564A" w:rsidP="00B9564A">
      <w:pPr>
        <w:pStyle w:val="Listenabsatz"/>
        <w:numPr>
          <w:ilvl w:val="0"/>
          <w:numId w:val="1"/>
        </w:numPr>
      </w:pPr>
      <w:r>
        <w:t>Netzwerktreffen mit Schwerpunktthemen</w:t>
      </w:r>
    </w:p>
    <w:p w14:paraId="4B87DC55" w14:textId="2C71C8EE" w:rsidR="00B9564A" w:rsidRDefault="00B9564A" w:rsidP="00B9564A">
      <w:pPr>
        <w:pStyle w:val="Listenabsatz"/>
        <w:numPr>
          <w:ilvl w:val="0"/>
          <w:numId w:val="1"/>
        </w:numPr>
      </w:pPr>
      <w:r>
        <w:t>Kongressbeiträge mit psychiatrischem und feldübergreifendem Bezug</w:t>
      </w:r>
    </w:p>
    <w:p w14:paraId="361C892A" w14:textId="144A9049" w:rsidR="00B9564A" w:rsidRDefault="00B9564A" w:rsidP="00B9564A">
      <w:pPr>
        <w:pStyle w:val="Listenabsatz"/>
        <w:numPr>
          <w:ilvl w:val="0"/>
          <w:numId w:val="1"/>
        </w:numPr>
      </w:pPr>
      <w:r>
        <w:t xml:space="preserve">Austausch im Netzwerk in Form von Kontakt und kollegialer Beratung </w:t>
      </w:r>
    </w:p>
    <w:p w14:paraId="7FC6D364" w14:textId="10EB034F" w:rsidR="00394162" w:rsidRDefault="00B9564A" w:rsidP="00394162">
      <w:pPr>
        <w:pStyle w:val="Listenabsatz"/>
        <w:numPr>
          <w:ilvl w:val="0"/>
          <w:numId w:val="1"/>
        </w:numPr>
      </w:pPr>
      <w:r>
        <w:t>Organisation und Durchführung von Fachtagen</w:t>
      </w:r>
    </w:p>
    <w:p w14:paraId="09A899F1" w14:textId="420AED6B" w:rsidR="00394162" w:rsidRDefault="00394162" w:rsidP="00394162">
      <w:pPr>
        <w:pStyle w:val="Listenabsatz"/>
        <w:numPr>
          <w:ilvl w:val="0"/>
          <w:numId w:val="1"/>
        </w:numPr>
      </w:pPr>
      <w:r w:rsidRPr="00394162">
        <w:t xml:space="preserve">Infoveranstaltungen für einzelne Zielgruppen </w:t>
      </w:r>
      <w:r>
        <w:t>(bspw.</w:t>
      </w:r>
      <w:r w:rsidRPr="00394162">
        <w:t xml:space="preserve"> Arbeitgebende</w:t>
      </w:r>
      <w:r>
        <w:t xml:space="preserve">, </w:t>
      </w:r>
      <w:r w:rsidRPr="00394162">
        <w:t>Angehörige</w:t>
      </w:r>
      <w:r>
        <w:t>)</w:t>
      </w:r>
      <w:r w:rsidRPr="00394162">
        <w:t xml:space="preserve"> zu Themen</w:t>
      </w:r>
      <w:r>
        <w:t xml:space="preserve"> mit psychiatrischem Bezug</w:t>
      </w:r>
      <w:r w:rsidR="0047539A">
        <w:t xml:space="preserve"> wie etwa den Umgang mit Suizidalität</w:t>
      </w:r>
    </w:p>
    <w:p w14:paraId="24267AB5" w14:textId="663E3FF2" w:rsidR="00283ACF" w:rsidRDefault="00394162" w:rsidP="00394162">
      <w:pPr>
        <w:pStyle w:val="Listenabsatz"/>
        <w:numPr>
          <w:ilvl w:val="0"/>
          <w:numId w:val="1"/>
        </w:numPr>
      </w:pPr>
      <w:r w:rsidRPr="00394162">
        <w:t xml:space="preserve">Information über Möglichkeiten und Grenzen </w:t>
      </w:r>
      <w:r>
        <w:t xml:space="preserve">für das Zusammenwirken </w:t>
      </w:r>
      <w:r w:rsidRPr="00394162">
        <w:t xml:space="preserve">bestimmter Berufsgruppen  </w:t>
      </w:r>
    </w:p>
    <w:p w14:paraId="733E4885" w14:textId="108DAA84" w:rsidR="00535848" w:rsidRDefault="00535848" w:rsidP="00535848"/>
    <w:p w14:paraId="3770FD32" w14:textId="71424C9B" w:rsidR="00535848" w:rsidRDefault="00783235" w:rsidP="00535848">
      <w:r>
        <w:t>Kontaktaufnahme unter: Netzwerkpsychiatrie@dgta.de</w:t>
      </w:r>
      <w:r w:rsidR="00E365D1">
        <w:t>“</w:t>
      </w:r>
    </w:p>
    <w:p w14:paraId="04AE29C7" w14:textId="6F61036B" w:rsidR="00535848" w:rsidRDefault="00535848" w:rsidP="00535848"/>
    <w:p w14:paraId="28857D21" w14:textId="28EB9A74" w:rsidR="00AB653A" w:rsidRDefault="00AB653A" w:rsidP="00535848"/>
    <w:p w14:paraId="31C729C3" w14:textId="1EE99CBD" w:rsidR="00AB653A" w:rsidRDefault="00AB653A" w:rsidP="00535848"/>
    <w:p w14:paraId="4099FB20" w14:textId="70A1796B" w:rsidR="00AB653A" w:rsidRDefault="00AB653A" w:rsidP="00535848"/>
    <w:sectPr w:rsidR="00AB653A" w:rsidSect="004319C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C516B"/>
    <w:multiLevelType w:val="hybridMultilevel"/>
    <w:tmpl w:val="5C826158"/>
    <w:lvl w:ilvl="0" w:tplc="58867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6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CF"/>
    <w:rsid w:val="00122959"/>
    <w:rsid w:val="00283ACF"/>
    <w:rsid w:val="00394162"/>
    <w:rsid w:val="004319CA"/>
    <w:rsid w:val="00466295"/>
    <w:rsid w:val="0047539A"/>
    <w:rsid w:val="004B2019"/>
    <w:rsid w:val="00535848"/>
    <w:rsid w:val="005C5941"/>
    <w:rsid w:val="006A5EE6"/>
    <w:rsid w:val="00783235"/>
    <w:rsid w:val="007C7EAD"/>
    <w:rsid w:val="00950340"/>
    <w:rsid w:val="00AB653A"/>
    <w:rsid w:val="00B9564A"/>
    <w:rsid w:val="00D04E97"/>
    <w:rsid w:val="00D853E8"/>
    <w:rsid w:val="00E3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1A82"/>
  <w15:chartTrackingRefBased/>
  <w15:docId w15:val="{025EE131-4972-2F4A-8480-CDC4A1F8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564A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D04E97"/>
  </w:style>
  <w:style w:type="character" w:styleId="Hyperlink">
    <w:name w:val="Hyperlink"/>
    <w:basedOn w:val="Absatz-Standardschriftart"/>
    <w:uiPriority w:val="99"/>
    <w:unhideWhenUsed/>
    <w:rsid w:val="007832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3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Kemmer</dc:creator>
  <cp:keywords/>
  <dc:description/>
  <cp:lastModifiedBy>MSO2 DGTA</cp:lastModifiedBy>
  <cp:revision>2</cp:revision>
  <dcterms:created xsi:type="dcterms:W3CDTF">2023-07-19T09:27:00Z</dcterms:created>
  <dcterms:modified xsi:type="dcterms:W3CDTF">2023-07-19T09:27:00Z</dcterms:modified>
</cp:coreProperties>
</file>